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65435D" w:rsidRDefault="00344D34">
      <w:r>
        <w:t>Busca en aquesta web qui són aquestes persones i a que es dediquen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6"/>
        <w:gridCol w:w="2184"/>
        <w:gridCol w:w="2344"/>
      </w:tblGrid>
      <w:tr w:rsidR="00344D34" w:rsidTr="00344D34">
        <w:tc>
          <w:tcPr>
            <w:tcW w:w="3966" w:type="dxa"/>
          </w:tcPr>
          <w:p w:rsidR="00344D34" w:rsidRDefault="00344D34">
            <w:r>
              <w:t>Foto</w:t>
            </w:r>
          </w:p>
        </w:tc>
        <w:tc>
          <w:tcPr>
            <w:tcW w:w="2184" w:type="dxa"/>
          </w:tcPr>
          <w:p w:rsidR="00344D34" w:rsidRDefault="00344D34">
            <w:r>
              <w:t xml:space="preserve">Com es diu </w:t>
            </w:r>
          </w:p>
        </w:tc>
        <w:tc>
          <w:tcPr>
            <w:tcW w:w="2344" w:type="dxa"/>
          </w:tcPr>
          <w:p w:rsidR="00344D34" w:rsidRDefault="00344D34">
            <w:r>
              <w:t>A que es dedica</w:t>
            </w:r>
          </w:p>
        </w:tc>
      </w:tr>
      <w:tr w:rsidR="00344D34" w:rsidTr="00344D34">
        <w:tc>
          <w:tcPr>
            <w:tcW w:w="3966" w:type="dxa"/>
          </w:tcPr>
          <w:p w:rsidR="00344D34" w:rsidRDefault="00344D34">
            <w:r w:rsidRPr="00344D34">
              <w:drawing>
                <wp:inline distT="0" distB="0" distL="0" distR="0">
                  <wp:extent cx="1856650" cy="1234124"/>
                  <wp:effectExtent l="190500" t="190500" r="182245" b="194945"/>
                  <wp:docPr id="1" name="Imagen 1" descr="Entrevistamos a Carla Fernández, una joven futbolista llena de ilus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trevistamos a Carla Fernández, una joven futbolista llena de ilus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695" cy="1266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</w:tcPr>
          <w:p w:rsidR="00344D34" w:rsidRDefault="00344D34">
            <w:r>
              <w:t>Carla Fernández.</w:t>
            </w:r>
          </w:p>
        </w:tc>
        <w:tc>
          <w:tcPr>
            <w:tcW w:w="2344" w:type="dxa"/>
          </w:tcPr>
          <w:p w:rsidR="00344D34" w:rsidRDefault="00344D34">
            <w:r>
              <w:t xml:space="preserve">Es una </w:t>
            </w:r>
            <w:proofErr w:type="spellStart"/>
            <w:r w:rsidR="006068D0">
              <w:t>joven</w:t>
            </w:r>
            <w:proofErr w:type="spellEnd"/>
            <w:r>
              <w:t xml:space="preserve"> gitana </w:t>
            </w:r>
            <w:proofErr w:type="spellStart"/>
            <w:r>
              <w:t>centrocampista</w:t>
            </w:r>
            <w:proofErr w:type="spellEnd"/>
            <w:r>
              <w:t xml:space="preserve"> de Can Espinós que ha </w:t>
            </w:r>
            <w:proofErr w:type="spellStart"/>
            <w:r>
              <w:t>fichado</w:t>
            </w:r>
            <w:proofErr w:type="spellEnd"/>
            <w:r>
              <w:t xml:space="preserve"> por el </w:t>
            </w:r>
            <w:proofErr w:type="spellStart"/>
            <w:r>
              <w:t>Merida</w:t>
            </w:r>
            <w:proofErr w:type="spellEnd"/>
            <w:r>
              <w:t>.</w:t>
            </w:r>
          </w:p>
        </w:tc>
      </w:tr>
    </w:tbl>
    <w:p w:rsidR="00344D34" w:rsidRDefault="00344D34"/>
    <w:p w:rsidR="00344D34" w:rsidRPr="006068D0" w:rsidRDefault="00344D34">
      <w:pPr>
        <w:rPr>
          <w:sz w:val="28"/>
          <w:szCs w:val="28"/>
        </w:rPr>
      </w:pPr>
      <w:r w:rsidRPr="006068D0">
        <w:rPr>
          <w:sz w:val="28"/>
          <w:szCs w:val="28"/>
        </w:rPr>
        <w:t xml:space="preserve">Historia del </w:t>
      </w:r>
      <w:proofErr w:type="spellStart"/>
      <w:r w:rsidRPr="006068D0">
        <w:rPr>
          <w:sz w:val="28"/>
          <w:szCs w:val="28"/>
        </w:rPr>
        <w:t>pueblo</w:t>
      </w:r>
      <w:proofErr w:type="spellEnd"/>
      <w:r w:rsidRPr="006068D0">
        <w:rPr>
          <w:sz w:val="28"/>
          <w:szCs w:val="28"/>
        </w:rPr>
        <w:t xml:space="preserve"> gitano:</w:t>
      </w:r>
    </w:p>
    <w:p w:rsidR="00344D34" w:rsidRPr="00344D34" w:rsidRDefault="00344D34" w:rsidP="00344D34">
      <w:pPr>
        <w:shd w:val="clear" w:color="auto" w:fill="FFFFFF"/>
        <w:spacing w:after="180" w:line="345" w:lineRule="atLeast"/>
        <w:jc w:val="both"/>
        <w:textAlignment w:val="baseline"/>
        <w:outlineLvl w:val="4"/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</w:pP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Aunque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los gitanos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llevamos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más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de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seis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siglos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en Europa,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seguimos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siendo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los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grandes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desconocidos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de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nuestro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continente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.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Sin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embargo,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ya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en el s. XVIII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empezó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a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relacionarse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a los gitanos con la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India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. No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existe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ningún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texto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antiguo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que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hable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de la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salida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de un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grupo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de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personas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de la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India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que se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identificara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como “gitano” y que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comenzara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a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desplazarse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de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Oriente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a Occidente.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Sólo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existe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una evidencia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acerca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de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nuestro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origen,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nuestro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idioma.</w:t>
      </w:r>
    </w:p>
    <w:p w:rsidR="00344D34" w:rsidRPr="00344D34" w:rsidRDefault="00344D34" w:rsidP="00344D34">
      <w:pPr>
        <w:shd w:val="clear" w:color="auto" w:fill="FFFFFF"/>
        <w:spacing w:after="0" w:line="345" w:lineRule="atLeast"/>
        <w:jc w:val="both"/>
        <w:textAlignment w:val="baseline"/>
        <w:outlineLvl w:val="4"/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</w:pP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Después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de ser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estudiado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y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analizado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, se ha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establecido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que el Romanes, el idioma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compartido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por el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pueblo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gitano en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prácticamente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todo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el mundo, es una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lengua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que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pertenece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a la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familia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del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sánscrito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, y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está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estrechamente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relacionado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con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idiomas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como el hindi, el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urdu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o el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farsi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. Al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salir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de la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India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, el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Rromanes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adquirió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una gran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cantidad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de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palabras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prestadas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de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otras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lenguas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, como es el caso del persa, el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armenio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, las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lenguas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eslavas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, el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turco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, el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griego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o el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rumano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(Jiménez, N 2008).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Gracias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a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todos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estos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préstamos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lingüísticos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se pudo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deducir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la ruta tomada por los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romaníes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una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vez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que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salieron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 xml:space="preserve"> de la </w:t>
      </w:r>
      <w:proofErr w:type="spellStart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India</w:t>
      </w:r>
      <w:proofErr w:type="spellEnd"/>
      <w:r w:rsidRPr="00344D34">
        <w:rPr>
          <w:rFonts w:ascii="Raleway" w:eastAsia="Times New Roman" w:hAnsi="Raleway" w:cs="Times New Roman"/>
          <w:b/>
          <w:bCs/>
          <w:color w:val="393939"/>
          <w:sz w:val="28"/>
          <w:szCs w:val="28"/>
          <w:lang w:eastAsia="ca-ES"/>
        </w:rPr>
        <w:t>.</w:t>
      </w:r>
    </w:p>
    <w:p w:rsidR="00344D34" w:rsidRDefault="00344D34">
      <w:pPr>
        <w:rPr>
          <w:sz w:val="28"/>
          <w:szCs w:val="28"/>
        </w:rPr>
      </w:pPr>
    </w:p>
    <w:p w:rsidR="006068D0" w:rsidRDefault="006068D0">
      <w:pPr>
        <w:rPr>
          <w:sz w:val="28"/>
          <w:szCs w:val="28"/>
        </w:rPr>
      </w:pPr>
      <w:r>
        <w:rPr>
          <w:sz w:val="28"/>
          <w:szCs w:val="28"/>
        </w:rPr>
        <w:t>Copia:</w:t>
      </w:r>
    </w:p>
    <w:p w:rsidR="006068D0" w:rsidRPr="006068D0" w:rsidRDefault="006068D0">
      <w:pPr>
        <w:rPr>
          <w:color w:val="538135" w:themeColor="accent6" w:themeShade="BF"/>
          <w:sz w:val="28"/>
          <w:szCs w:val="28"/>
        </w:rPr>
      </w:pPr>
    </w:p>
    <w:p w:rsidR="006068D0" w:rsidRDefault="006068D0">
      <w:pPr>
        <w:rPr>
          <w:sz w:val="28"/>
          <w:szCs w:val="28"/>
        </w:rPr>
      </w:pPr>
    </w:p>
    <w:p w:rsidR="006068D0" w:rsidRDefault="006068D0">
      <w:pPr>
        <w:rPr>
          <w:sz w:val="28"/>
          <w:szCs w:val="28"/>
        </w:rPr>
      </w:pPr>
    </w:p>
    <w:p w:rsidR="006068D0" w:rsidRDefault="006068D0">
      <w:pPr>
        <w:rPr>
          <w:sz w:val="28"/>
          <w:szCs w:val="28"/>
        </w:rPr>
      </w:pPr>
    </w:p>
    <w:p w:rsidR="006068D0" w:rsidRDefault="006068D0">
      <w:pPr>
        <w:rPr>
          <w:sz w:val="28"/>
          <w:szCs w:val="28"/>
        </w:rPr>
      </w:pPr>
    </w:p>
    <w:p w:rsidR="006068D0" w:rsidRDefault="006068D0">
      <w:pPr>
        <w:rPr>
          <w:sz w:val="28"/>
          <w:szCs w:val="28"/>
        </w:rPr>
      </w:pPr>
    </w:p>
    <w:p w:rsidR="006068D0" w:rsidRDefault="006068D0">
      <w:pPr>
        <w:rPr>
          <w:sz w:val="28"/>
          <w:szCs w:val="28"/>
        </w:rPr>
      </w:pPr>
      <w:r>
        <w:rPr>
          <w:sz w:val="28"/>
          <w:szCs w:val="28"/>
        </w:rPr>
        <w:t xml:space="preserve">Busca en esta web 3 </w:t>
      </w:r>
      <w:bookmarkStart w:id="0" w:name="_GoBack"/>
      <w:bookmarkEnd w:id="0"/>
      <w:r>
        <w:rPr>
          <w:sz w:val="28"/>
          <w:szCs w:val="28"/>
        </w:rPr>
        <w:t xml:space="preserve">gitanos famosos y </w:t>
      </w:r>
      <w:proofErr w:type="spellStart"/>
      <w:r>
        <w:rPr>
          <w:sz w:val="28"/>
          <w:szCs w:val="28"/>
        </w:rPr>
        <w:t>engancha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foto.</w:t>
      </w:r>
    </w:p>
    <w:p w:rsidR="006068D0" w:rsidRDefault="006068D0">
      <w:pPr>
        <w:rPr>
          <w:sz w:val="28"/>
          <w:szCs w:val="28"/>
        </w:rPr>
      </w:pPr>
      <w:hyperlink r:id="rId7" w:history="1">
        <w:r w:rsidRPr="00EF5F35">
          <w:rPr>
            <w:rStyle w:val="Hipervnculo"/>
            <w:sz w:val="28"/>
            <w:szCs w:val="28"/>
          </w:rPr>
          <w:t>https://www.museuvirtualgitano.cat/es/entrevistas/</w:t>
        </w:r>
      </w:hyperlink>
    </w:p>
    <w:p w:rsidR="006068D0" w:rsidRDefault="006068D0">
      <w:pPr>
        <w:rPr>
          <w:sz w:val="28"/>
          <w:szCs w:val="28"/>
        </w:rPr>
      </w:pPr>
    </w:p>
    <w:p w:rsidR="006068D0" w:rsidRDefault="006068D0">
      <w:pPr>
        <w:rPr>
          <w:sz w:val="28"/>
          <w:szCs w:val="28"/>
        </w:rPr>
      </w:pPr>
    </w:p>
    <w:p w:rsidR="006068D0" w:rsidRPr="006068D0" w:rsidRDefault="006068D0">
      <w:pPr>
        <w:rPr>
          <w:sz w:val="28"/>
          <w:szCs w:val="28"/>
        </w:rPr>
      </w:pPr>
    </w:p>
    <w:sectPr w:rsidR="006068D0" w:rsidRPr="006068D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A9" w:rsidRDefault="004F04A9" w:rsidP="006068D0">
      <w:pPr>
        <w:spacing w:after="0" w:line="240" w:lineRule="auto"/>
      </w:pPr>
      <w:r>
        <w:separator/>
      </w:r>
    </w:p>
  </w:endnote>
  <w:endnote w:type="continuationSeparator" w:id="0">
    <w:p w:rsidR="004F04A9" w:rsidRDefault="004F04A9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A9" w:rsidRDefault="004F04A9" w:rsidP="006068D0">
      <w:pPr>
        <w:spacing w:after="0" w:line="240" w:lineRule="auto"/>
      </w:pPr>
      <w:r>
        <w:separator/>
      </w:r>
    </w:p>
  </w:footnote>
  <w:footnote w:type="continuationSeparator" w:id="0">
    <w:p w:rsidR="004F04A9" w:rsidRDefault="004F04A9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D0" w:rsidRDefault="006068D0">
    <w:pPr>
      <w:pStyle w:val="Encabezado"/>
    </w:pPr>
    <w:r>
      <w:rPr>
        <w:noProof/>
        <w:lang w:eastAsia="ca-ES"/>
      </w:rPr>
      <w:drawing>
        <wp:inline distT="0" distB="0" distL="0" distR="0">
          <wp:extent cx="505711" cy="505711"/>
          <wp:effectExtent l="0" t="0" r="889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39" cy="51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34"/>
    <w:rsid w:val="00344D34"/>
    <w:rsid w:val="004F04A9"/>
    <w:rsid w:val="006068D0"/>
    <w:rsid w:val="006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B9367"/>
  <w15:chartTrackingRefBased/>
  <w15:docId w15:val="{B76031EA-C8D2-4D90-A20F-D900BA71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68D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6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8D0"/>
  </w:style>
  <w:style w:type="paragraph" w:styleId="Piedepgina">
    <w:name w:val="footer"/>
    <w:basedOn w:val="Normal"/>
    <w:link w:val="PiedepginaCar"/>
    <w:uiPriority w:val="99"/>
    <w:unhideWhenUsed/>
    <w:rsid w:val="00606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useuvirtualgitano.cat/es/entrevist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1</cp:revision>
  <dcterms:created xsi:type="dcterms:W3CDTF">2021-03-25T07:46:00Z</dcterms:created>
  <dcterms:modified xsi:type="dcterms:W3CDTF">2021-03-25T08:05:00Z</dcterms:modified>
</cp:coreProperties>
</file>