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aconcuadrcula"/>
        <w:tblpPr w:leftFromText="141" w:rightFromText="141" w:tblpY="77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230"/>
        <w:gridCol w:w="4214"/>
      </w:tblGrid>
      <w:tr w:rsidR="005C431F" w:rsidTr="005C431F">
        <w:tc>
          <w:tcPr>
            <w:tcW w:w="4247" w:type="dxa"/>
          </w:tcPr>
          <w:p w:rsidR="005C431F" w:rsidRDefault="005C431F" w:rsidP="005C431F">
            <w:pPr>
              <w:rPr>
                <w:sz w:val="44"/>
                <w:szCs w:val="44"/>
              </w:rPr>
            </w:pPr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1.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Menjar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és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una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necessitat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,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però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menjar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de manera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intel·ligent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és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un art.</w:t>
            </w:r>
          </w:p>
        </w:tc>
        <w:tc>
          <w:tcPr>
            <w:tcW w:w="4247" w:type="dxa"/>
          </w:tcPr>
          <w:p w:rsidR="005C431F" w:rsidRPr="005C431F" w:rsidRDefault="005C431F" w:rsidP="005C431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5C431F" w:rsidRPr="005C431F" w:rsidRDefault="005C431F" w:rsidP="005C431F">
            <w:pPr>
              <w:rPr>
                <w:rFonts w:ascii="Arial" w:hAnsi="Arial" w:cs="Arial"/>
                <w:b/>
                <w:color w:val="7030A0"/>
                <w:sz w:val="44"/>
                <w:szCs w:val="44"/>
              </w:rPr>
            </w:pPr>
          </w:p>
        </w:tc>
      </w:tr>
      <w:tr w:rsidR="005C431F" w:rsidTr="005C431F">
        <w:tc>
          <w:tcPr>
            <w:tcW w:w="4247" w:type="dxa"/>
          </w:tcPr>
          <w:p w:rsidR="005C431F" w:rsidRDefault="005C431F" w:rsidP="005C431F">
            <w:pPr>
              <w:pStyle w:val="NormalWeb"/>
              <w:textAlignment w:val="baseline"/>
              <w:rPr>
                <w:sz w:val="44"/>
                <w:szCs w:val="44"/>
              </w:rPr>
            </w:pPr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2. El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metge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del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futur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no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tractarà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el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cos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humà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amb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medicaments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,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més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aviat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curarà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i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previndrà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les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malalties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amb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la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nutrició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>.</w:t>
            </w:r>
          </w:p>
        </w:tc>
        <w:tc>
          <w:tcPr>
            <w:tcW w:w="4247" w:type="dxa"/>
          </w:tcPr>
          <w:p w:rsidR="005C431F" w:rsidRPr="005C431F" w:rsidRDefault="005C431F" w:rsidP="005C431F">
            <w:pPr>
              <w:rPr>
                <w:rFonts w:ascii="Arial" w:hAnsi="Arial" w:cs="Arial"/>
                <w:color w:val="7030A0"/>
                <w:sz w:val="44"/>
                <w:szCs w:val="44"/>
              </w:rPr>
            </w:pPr>
          </w:p>
        </w:tc>
      </w:tr>
      <w:tr w:rsidR="005C431F" w:rsidTr="005C431F">
        <w:tc>
          <w:tcPr>
            <w:tcW w:w="4247" w:type="dxa"/>
          </w:tcPr>
          <w:p w:rsidR="005C431F" w:rsidRDefault="005C431F" w:rsidP="005C431F">
            <w:pPr>
              <w:pStyle w:val="NormalWeb"/>
              <w:textAlignment w:val="baseline"/>
              <w:rPr>
                <w:sz w:val="44"/>
                <w:szCs w:val="44"/>
              </w:rPr>
            </w:pPr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3.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Som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el que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mengem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>.</w:t>
            </w:r>
          </w:p>
        </w:tc>
        <w:tc>
          <w:tcPr>
            <w:tcW w:w="4247" w:type="dxa"/>
          </w:tcPr>
          <w:p w:rsidR="005C431F" w:rsidRPr="005C431F" w:rsidRDefault="005C431F" w:rsidP="005C431F">
            <w:pPr>
              <w:rPr>
                <w:rFonts w:ascii="Arial" w:hAnsi="Arial" w:cs="Arial"/>
                <w:color w:val="7030A0"/>
                <w:sz w:val="44"/>
                <w:szCs w:val="44"/>
              </w:rPr>
            </w:pPr>
          </w:p>
        </w:tc>
      </w:tr>
      <w:tr w:rsidR="005C431F" w:rsidTr="005C431F">
        <w:tc>
          <w:tcPr>
            <w:tcW w:w="4247" w:type="dxa"/>
          </w:tcPr>
          <w:p w:rsidR="005C431F" w:rsidRDefault="005C431F" w:rsidP="005C431F">
            <w:pPr>
              <w:pStyle w:val="NormalWeb"/>
              <w:textAlignment w:val="baseline"/>
              <w:rPr>
                <w:sz w:val="44"/>
                <w:szCs w:val="44"/>
              </w:rPr>
            </w:pPr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4. Fes de la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teva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alimentació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la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teva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millor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medicina.</w:t>
            </w:r>
          </w:p>
        </w:tc>
        <w:tc>
          <w:tcPr>
            <w:tcW w:w="4247" w:type="dxa"/>
          </w:tcPr>
          <w:p w:rsidR="005C431F" w:rsidRPr="005C431F" w:rsidRDefault="005C431F" w:rsidP="005C431F">
            <w:pPr>
              <w:rPr>
                <w:rFonts w:ascii="Arial" w:hAnsi="Arial" w:cs="Arial"/>
                <w:color w:val="7030A0"/>
                <w:sz w:val="44"/>
                <w:szCs w:val="44"/>
              </w:rPr>
            </w:pPr>
          </w:p>
        </w:tc>
      </w:tr>
      <w:tr w:rsidR="005C431F" w:rsidTr="005C431F">
        <w:tc>
          <w:tcPr>
            <w:tcW w:w="4247" w:type="dxa"/>
          </w:tcPr>
          <w:p w:rsidR="005C431F" w:rsidRDefault="005C431F" w:rsidP="005C431F">
            <w:pPr>
              <w:pStyle w:val="NormalWeb"/>
              <w:textAlignment w:val="baseline"/>
              <w:rPr>
                <w:sz w:val="44"/>
                <w:szCs w:val="44"/>
              </w:rPr>
            </w:pPr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6. Cal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menjar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per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viure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, no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viure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per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menjar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>.</w:t>
            </w:r>
          </w:p>
        </w:tc>
        <w:tc>
          <w:tcPr>
            <w:tcW w:w="4247" w:type="dxa"/>
          </w:tcPr>
          <w:p w:rsidR="005C431F" w:rsidRPr="005C431F" w:rsidRDefault="005C431F" w:rsidP="005C431F">
            <w:pPr>
              <w:rPr>
                <w:rFonts w:ascii="Arial" w:hAnsi="Arial" w:cs="Arial"/>
                <w:color w:val="7030A0"/>
                <w:sz w:val="44"/>
                <w:szCs w:val="44"/>
              </w:rPr>
            </w:pPr>
          </w:p>
        </w:tc>
      </w:tr>
      <w:tr w:rsidR="005C431F" w:rsidTr="005C431F">
        <w:tc>
          <w:tcPr>
            <w:tcW w:w="4247" w:type="dxa"/>
          </w:tcPr>
          <w:p w:rsidR="005C431F" w:rsidRDefault="005C431F" w:rsidP="005C431F">
            <w:pPr>
              <w:spacing w:before="100" w:beforeAutospacing="1" w:after="100" w:afterAutospacing="1"/>
              <w:textAlignment w:val="baseline"/>
              <w:rPr>
                <w:rFonts w:ascii="Georgia" w:hAnsi="Georgia"/>
                <w:color w:val="2B2B2B"/>
                <w:sz w:val="31"/>
                <w:szCs w:val="31"/>
              </w:rPr>
            </w:pPr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 xml:space="preserve">7. </w:t>
            </w:r>
            <w:proofErr w:type="spellStart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>Quan</w:t>
            </w:r>
            <w:proofErr w:type="spellEnd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 xml:space="preserve"> </w:t>
            </w:r>
            <w:proofErr w:type="spellStart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>l’alimentació</w:t>
            </w:r>
            <w:proofErr w:type="spellEnd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 xml:space="preserve"> </w:t>
            </w:r>
            <w:proofErr w:type="spellStart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>és</w:t>
            </w:r>
            <w:proofErr w:type="spellEnd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 xml:space="preserve"> </w:t>
            </w:r>
            <w:proofErr w:type="spellStart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>dolenta</w:t>
            </w:r>
            <w:proofErr w:type="spellEnd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 xml:space="preserve">, la medicina no funciona; </w:t>
            </w:r>
            <w:proofErr w:type="spellStart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>quan</w:t>
            </w:r>
            <w:proofErr w:type="spellEnd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 xml:space="preserve"> </w:t>
            </w:r>
            <w:proofErr w:type="spellStart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>l’alimentació</w:t>
            </w:r>
            <w:proofErr w:type="spellEnd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 xml:space="preserve"> </w:t>
            </w:r>
            <w:proofErr w:type="spellStart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>és</w:t>
            </w:r>
            <w:proofErr w:type="spellEnd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 xml:space="preserve"> bona, la medicina no </w:t>
            </w:r>
            <w:proofErr w:type="spellStart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>és</w:t>
            </w:r>
            <w:proofErr w:type="spellEnd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 xml:space="preserve"> </w:t>
            </w:r>
            <w:proofErr w:type="spellStart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>necessària</w:t>
            </w:r>
            <w:proofErr w:type="spellEnd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>.</w:t>
            </w:r>
          </w:p>
        </w:tc>
        <w:tc>
          <w:tcPr>
            <w:tcW w:w="4247" w:type="dxa"/>
          </w:tcPr>
          <w:p w:rsidR="005C431F" w:rsidRPr="005C431F" w:rsidRDefault="005C431F" w:rsidP="005C431F">
            <w:pPr>
              <w:rPr>
                <w:rFonts w:ascii="Arial" w:hAnsi="Arial" w:cs="Arial"/>
                <w:color w:val="7030A0"/>
                <w:sz w:val="44"/>
                <w:szCs w:val="44"/>
              </w:rPr>
            </w:pPr>
          </w:p>
        </w:tc>
      </w:tr>
      <w:tr w:rsidR="005C431F" w:rsidTr="005C431F">
        <w:tc>
          <w:tcPr>
            <w:tcW w:w="4247" w:type="dxa"/>
          </w:tcPr>
          <w:p w:rsidR="005C431F" w:rsidRDefault="005C431F" w:rsidP="005C431F">
            <w:pPr>
              <w:pStyle w:val="NormalWeb"/>
              <w:textAlignment w:val="baseline"/>
              <w:rPr>
                <w:sz w:val="44"/>
                <w:szCs w:val="44"/>
              </w:rPr>
            </w:pPr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9. El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menjar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que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menges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pot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ser la forma </w:t>
            </w:r>
            <w:proofErr w:type="spellStart"/>
            <w:r>
              <w:rPr>
                <w:rFonts w:ascii="Georgia" w:hAnsi="Georgia"/>
                <w:color w:val="2B2B2B"/>
                <w:sz w:val="31"/>
                <w:szCs w:val="31"/>
              </w:rPr>
              <w:t>més</w:t>
            </w:r>
            <w:proofErr w:type="spellEnd"/>
            <w:r>
              <w:rPr>
                <w:rFonts w:ascii="Georgia" w:hAnsi="Georgia"/>
                <w:color w:val="2B2B2B"/>
                <w:sz w:val="31"/>
                <w:szCs w:val="31"/>
              </w:rPr>
              <w:t xml:space="preserve"> poderosa de medicina.</w:t>
            </w:r>
          </w:p>
        </w:tc>
        <w:tc>
          <w:tcPr>
            <w:tcW w:w="4247" w:type="dxa"/>
          </w:tcPr>
          <w:p w:rsidR="005C431F" w:rsidRPr="005C431F" w:rsidRDefault="005C431F" w:rsidP="005C431F">
            <w:pPr>
              <w:rPr>
                <w:rFonts w:ascii="Arial" w:hAnsi="Arial" w:cs="Arial"/>
                <w:color w:val="7030A0"/>
                <w:sz w:val="44"/>
                <w:szCs w:val="44"/>
              </w:rPr>
            </w:pPr>
          </w:p>
        </w:tc>
      </w:tr>
      <w:tr w:rsidR="005C431F" w:rsidTr="005C431F">
        <w:tc>
          <w:tcPr>
            <w:tcW w:w="4247" w:type="dxa"/>
          </w:tcPr>
          <w:p w:rsidR="005C431F" w:rsidRDefault="005C431F" w:rsidP="005C431F">
            <w:pPr>
              <w:spacing w:before="100" w:beforeAutospacing="1" w:after="100" w:afterAutospacing="1"/>
              <w:textAlignment w:val="baseline"/>
              <w:rPr>
                <w:sz w:val="44"/>
                <w:szCs w:val="44"/>
              </w:rPr>
            </w:pPr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 xml:space="preserve">10. </w:t>
            </w:r>
            <w:proofErr w:type="spellStart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>L’aigua</w:t>
            </w:r>
            <w:proofErr w:type="spellEnd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 xml:space="preserve"> </w:t>
            </w:r>
            <w:proofErr w:type="spellStart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>és</w:t>
            </w:r>
            <w:proofErr w:type="spellEnd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 xml:space="preserve"> un </w:t>
            </w:r>
            <w:proofErr w:type="spellStart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>dels</w:t>
            </w:r>
            <w:proofErr w:type="spellEnd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 xml:space="preserve"> </w:t>
            </w:r>
            <w:proofErr w:type="spellStart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>nutrients</w:t>
            </w:r>
            <w:proofErr w:type="spellEnd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 xml:space="preserve"> </w:t>
            </w:r>
            <w:proofErr w:type="spellStart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>més</w:t>
            </w:r>
            <w:proofErr w:type="spellEnd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 xml:space="preserve"> </w:t>
            </w:r>
            <w:proofErr w:type="spellStart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>descuidats</w:t>
            </w:r>
            <w:proofErr w:type="spellEnd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 xml:space="preserve"> de la </w:t>
            </w:r>
            <w:proofErr w:type="spellStart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>teva</w:t>
            </w:r>
            <w:proofErr w:type="spellEnd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 xml:space="preserve"> dieta, </w:t>
            </w:r>
            <w:proofErr w:type="spellStart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>però</w:t>
            </w:r>
            <w:proofErr w:type="spellEnd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 xml:space="preserve"> </w:t>
            </w:r>
            <w:proofErr w:type="spellStart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>és</w:t>
            </w:r>
            <w:proofErr w:type="spellEnd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 xml:space="preserve"> un </w:t>
            </w:r>
            <w:proofErr w:type="spellStart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>dels</w:t>
            </w:r>
            <w:proofErr w:type="spellEnd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 xml:space="preserve"> </w:t>
            </w:r>
            <w:proofErr w:type="spellStart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>més</w:t>
            </w:r>
            <w:proofErr w:type="spellEnd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 xml:space="preserve"> </w:t>
            </w:r>
            <w:proofErr w:type="spellStart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>vitals</w:t>
            </w:r>
            <w:proofErr w:type="spellEnd"/>
            <w:r w:rsidRPr="005C431F">
              <w:rPr>
                <w:rFonts w:ascii="Georgia" w:eastAsia="Times New Roman" w:hAnsi="Georgia" w:cs="Times New Roman"/>
                <w:color w:val="2B2B2B"/>
                <w:sz w:val="31"/>
                <w:szCs w:val="31"/>
                <w:lang w:eastAsia="es-ES"/>
              </w:rPr>
              <w:t>.</w:t>
            </w:r>
          </w:p>
        </w:tc>
        <w:tc>
          <w:tcPr>
            <w:tcW w:w="4247" w:type="dxa"/>
          </w:tcPr>
          <w:p w:rsidR="005C431F" w:rsidRPr="005C431F" w:rsidRDefault="005C431F" w:rsidP="005C431F">
            <w:pPr>
              <w:rPr>
                <w:rFonts w:ascii="Arial" w:hAnsi="Arial" w:cs="Arial"/>
                <w:color w:val="7030A0"/>
                <w:sz w:val="44"/>
                <w:szCs w:val="44"/>
              </w:rPr>
            </w:pPr>
          </w:p>
        </w:tc>
      </w:tr>
    </w:tbl>
    <w:p w:rsidR="005C431F" w:rsidRDefault="005C431F">
      <w:pPr>
        <w:rPr>
          <w:rFonts w:ascii="Georgia" w:hAnsi="Georgia"/>
          <w:color w:val="2B2B2B"/>
          <w:sz w:val="31"/>
          <w:szCs w:val="31"/>
        </w:rPr>
      </w:pPr>
      <w:proofErr w:type="spellStart"/>
      <w:r w:rsidRPr="005C431F">
        <w:rPr>
          <w:rFonts w:ascii="Georgia" w:hAnsi="Georgia"/>
          <w:color w:val="2B2B2B"/>
          <w:sz w:val="31"/>
          <w:szCs w:val="31"/>
        </w:rPr>
        <w:t>Menjar</w:t>
      </w:r>
      <w:proofErr w:type="spellEnd"/>
      <w:r w:rsidRPr="005C431F">
        <w:rPr>
          <w:rFonts w:ascii="Georgia" w:hAnsi="Georgia"/>
          <w:color w:val="2B2B2B"/>
          <w:sz w:val="31"/>
          <w:szCs w:val="31"/>
        </w:rPr>
        <w:t xml:space="preserve"> </w:t>
      </w:r>
      <w:proofErr w:type="spellStart"/>
      <w:r w:rsidRPr="005C431F">
        <w:rPr>
          <w:rFonts w:ascii="Georgia" w:hAnsi="Georgia"/>
          <w:color w:val="2B2B2B"/>
          <w:sz w:val="31"/>
          <w:szCs w:val="31"/>
        </w:rPr>
        <w:t>és</w:t>
      </w:r>
      <w:proofErr w:type="spellEnd"/>
      <w:r w:rsidRPr="005C431F">
        <w:rPr>
          <w:rFonts w:ascii="Georgia" w:hAnsi="Georgia"/>
          <w:color w:val="2B2B2B"/>
          <w:sz w:val="31"/>
          <w:szCs w:val="31"/>
        </w:rPr>
        <w:t xml:space="preserve"> una </w:t>
      </w:r>
      <w:proofErr w:type="spellStart"/>
      <w:r w:rsidRPr="005C431F">
        <w:rPr>
          <w:rFonts w:ascii="Georgia" w:hAnsi="Georgia"/>
          <w:color w:val="2B2B2B"/>
          <w:sz w:val="31"/>
          <w:szCs w:val="31"/>
        </w:rPr>
        <w:t>necessitat</w:t>
      </w:r>
      <w:proofErr w:type="spellEnd"/>
      <w:r w:rsidRPr="005C431F">
        <w:rPr>
          <w:rFonts w:ascii="Georgia" w:hAnsi="Georgia"/>
          <w:color w:val="2B2B2B"/>
          <w:sz w:val="31"/>
          <w:szCs w:val="31"/>
        </w:rPr>
        <w:t>, i </w:t>
      </w:r>
      <w:proofErr w:type="spellStart"/>
      <w:r w:rsidRPr="005C431F">
        <w:fldChar w:fldCharType="begin"/>
      </w:r>
      <w:r w:rsidRPr="005C431F">
        <w:instrText xml:space="preserve"> HYPERLINK "https://www.tuproyectodevida.es/ca/la-alimentacion-un-elixir-para-la-juventud/" </w:instrText>
      </w:r>
      <w:r w:rsidRPr="005C431F">
        <w:fldChar w:fldCharType="separate"/>
      </w:r>
      <w:r w:rsidRPr="005C431F">
        <w:rPr>
          <w:rFonts w:ascii="Georgia" w:hAnsi="Georgia"/>
          <w:color w:val="0000FF"/>
          <w:sz w:val="31"/>
          <w:szCs w:val="31"/>
          <w:u w:val="single"/>
          <w:bdr w:val="none" w:sz="0" w:space="0" w:color="auto" w:frame="1"/>
        </w:rPr>
        <w:t>menjar</w:t>
      </w:r>
      <w:proofErr w:type="spellEnd"/>
      <w:r w:rsidRPr="005C431F">
        <w:rPr>
          <w:rFonts w:ascii="Georgia" w:hAnsi="Georgia"/>
          <w:color w:val="0000FF"/>
          <w:sz w:val="31"/>
          <w:szCs w:val="31"/>
          <w:u w:val="single"/>
          <w:bdr w:val="none" w:sz="0" w:space="0" w:color="auto" w:frame="1"/>
        </w:rPr>
        <w:t xml:space="preserve"> de</w:t>
      </w:r>
      <w:bookmarkStart w:id="0" w:name="_GoBack"/>
      <w:bookmarkEnd w:id="0"/>
      <w:r w:rsidRPr="005C431F">
        <w:rPr>
          <w:rFonts w:ascii="Georgia" w:hAnsi="Georgia"/>
          <w:color w:val="0000FF"/>
          <w:sz w:val="31"/>
          <w:szCs w:val="31"/>
          <w:u w:val="single"/>
          <w:bdr w:val="none" w:sz="0" w:space="0" w:color="auto" w:frame="1"/>
        </w:rPr>
        <w:t xml:space="preserve"> manera saludable</w:t>
      </w:r>
      <w:r w:rsidRPr="005C431F">
        <w:fldChar w:fldCharType="end"/>
      </w:r>
      <w:r w:rsidRPr="005C431F">
        <w:rPr>
          <w:rFonts w:ascii="Georgia" w:hAnsi="Georgia"/>
          <w:color w:val="2B2B2B"/>
          <w:sz w:val="31"/>
          <w:szCs w:val="31"/>
        </w:rPr>
        <w:t xml:space="preserve">, una </w:t>
      </w:r>
      <w:proofErr w:type="spellStart"/>
      <w:r w:rsidRPr="005C431F">
        <w:rPr>
          <w:rFonts w:ascii="Georgia" w:hAnsi="Georgia"/>
          <w:color w:val="2B2B2B"/>
          <w:sz w:val="31"/>
          <w:szCs w:val="31"/>
        </w:rPr>
        <w:t>recomanació</w:t>
      </w:r>
      <w:proofErr w:type="spellEnd"/>
      <w:r w:rsidRPr="005C431F">
        <w:rPr>
          <w:rFonts w:ascii="Georgia" w:hAnsi="Georgia"/>
          <w:color w:val="2B2B2B"/>
          <w:sz w:val="31"/>
          <w:szCs w:val="31"/>
        </w:rPr>
        <w:t xml:space="preserve"> per </w:t>
      </w:r>
      <w:proofErr w:type="spellStart"/>
      <w:r w:rsidRPr="005C431F">
        <w:rPr>
          <w:rFonts w:ascii="Georgia" w:hAnsi="Georgia"/>
          <w:color w:val="2B2B2B"/>
          <w:sz w:val="31"/>
          <w:szCs w:val="31"/>
        </w:rPr>
        <w:t>tenir</w:t>
      </w:r>
      <w:proofErr w:type="spellEnd"/>
      <w:r w:rsidRPr="005C431F">
        <w:rPr>
          <w:rFonts w:ascii="Georgia" w:hAnsi="Georgia"/>
          <w:color w:val="2B2B2B"/>
          <w:sz w:val="31"/>
          <w:szCs w:val="31"/>
        </w:rPr>
        <w:t xml:space="preserve"> una </w:t>
      </w:r>
      <w:proofErr w:type="spellStart"/>
      <w:r w:rsidRPr="005C431F">
        <w:rPr>
          <w:rFonts w:ascii="Georgia" w:hAnsi="Georgia"/>
          <w:color w:val="2B2B2B"/>
          <w:sz w:val="31"/>
          <w:szCs w:val="31"/>
        </w:rPr>
        <w:t>millor</w:t>
      </w:r>
      <w:proofErr w:type="spellEnd"/>
      <w:r w:rsidRPr="005C431F">
        <w:rPr>
          <w:rFonts w:ascii="Georgia" w:hAnsi="Georgia"/>
          <w:color w:val="2B2B2B"/>
          <w:sz w:val="31"/>
          <w:szCs w:val="31"/>
        </w:rPr>
        <w:t> </w:t>
      </w:r>
      <w:proofErr w:type="spellStart"/>
      <w:r w:rsidRPr="005C431F">
        <w:rPr>
          <w:rFonts w:ascii="Georgia" w:hAnsi="Georgia"/>
          <w:b/>
          <w:bCs/>
          <w:color w:val="2B2B2B"/>
          <w:sz w:val="31"/>
          <w:szCs w:val="31"/>
          <w:bdr w:val="none" w:sz="0" w:space="0" w:color="auto" w:frame="1"/>
        </w:rPr>
        <w:t>qualitat</w:t>
      </w:r>
      <w:proofErr w:type="spellEnd"/>
      <w:r w:rsidRPr="005C431F">
        <w:rPr>
          <w:rFonts w:ascii="Georgia" w:hAnsi="Georgia"/>
          <w:b/>
          <w:bCs/>
          <w:color w:val="2B2B2B"/>
          <w:sz w:val="31"/>
          <w:szCs w:val="31"/>
          <w:bdr w:val="none" w:sz="0" w:space="0" w:color="auto" w:frame="1"/>
        </w:rPr>
        <w:t xml:space="preserve"> de vida</w:t>
      </w:r>
      <w:r w:rsidRPr="005C431F">
        <w:rPr>
          <w:rFonts w:ascii="Georgia" w:hAnsi="Georgia"/>
          <w:color w:val="2B2B2B"/>
          <w:sz w:val="31"/>
          <w:szCs w:val="31"/>
        </w:rPr>
        <w:t>.</w:t>
      </w:r>
    </w:p>
    <w:p w:rsidR="005C6551" w:rsidRDefault="005C431F">
      <w:pPr>
        <w:rPr>
          <w:rFonts w:ascii="Georgia" w:hAnsi="Georgia"/>
          <w:color w:val="2B2B2B"/>
          <w:sz w:val="31"/>
          <w:szCs w:val="31"/>
        </w:rPr>
      </w:pPr>
      <w:r w:rsidRPr="005C431F">
        <w:rPr>
          <w:rFonts w:ascii="Georgia" w:hAnsi="Georgia"/>
          <w:color w:val="2B2B2B"/>
          <w:sz w:val="31"/>
          <w:szCs w:val="31"/>
        </w:rPr>
        <w:t> </w:t>
      </w:r>
    </w:p>
    <w:p w:rsidR="005C431F" w:rsidRDefault="005C431F">
      <w:pPr>
        <w:rPr>
          <w:rFonts w:ascii="Georgia" w:hAnsi="Georgia"/>
          <w:color w:val="2B2B2B"/>
          <w:sz w:val="31"/>
          <w:szCs w:val="31"/>
        </w:rPr>
      </w:pPr>
    </w:p>
    <w:p w:rsidR="005C431F" w:rsidRDefault="005C431F">
      <w:pPr>
        <w:rPr>
          <w:rFonts w:ascii="Georgia" w:hAnsi="Georgia"/>
          <w:color w:val="2B2B2B"/>
          <w:sz w:val="31"/>
          <w:szCs w:val="31"/>
        </w:rPr>
      </w:pPr>
      <w:hyperlink r:id="rId7" w:history="1">
        <w:r w:rsidRPr="00240978">
          <w:rPr>
            <w:rStyle w:val="Hipervnculo"/>
            <w:rFonts w:ascii="Georgia" w:hAnsi="Georgia"/>
            <w:sz w:val="31"/>
            <w:szCs w:val="31"/>
          </w:rPr>
          <w:t>http://www.5aldia.es/es/5-al-dia-en-casa/la-piramide-los-alimentos/juega-piramide-alimentaria/</w:t>
        </w:r>
      </w:hyperlink>
    </w:p>
    <w:p w:rsidR="005C431F" w:rsidRDefault="005C431F">
      <w:pPr>
        <w:rPr>
          <w:rFonts w:ascii="Georgia" w:hAnsi="Georgia"/>
          <w:color w:val="2B2B2B"/>
          <w:sz w:val="31"/>
          <w:szCs w:val="31"/>
        </w:rPr>
      </w:pPr>
    </w:p>
    <w:p w:rsidR="005C431F" w:rsidRPr="005C6551" w:rsidRDefault="005C431F">
      <w:pPr>
        <w:rPr>
          <w:sz w:val="44"/>
          <w:szCs w:val="44"/>
        </w:rPr>
      </w:pPr>
    </w:p>
    <w:p w:rsidR="00593C23" w:rsidRPr="005C6551" w:rsidRDefault="00593C23"/>
    <w:p w:rsidR="0070186D" w:rsidRPr="005C6551" w:rsidRDefault="0070186D" w:rsidP="00895F96">
      <w:pPr>
        <w:jc w:val="center"/>
        <w:rPr>
          <w:rStyle w:val="Hipervnculo"/>
          <w:sz w:val="40"/>
          <w:szCs w:val="40"/>
        </w:rPr>
      </w:pPr>
    </w:p>
    <w:p w:rsidR="007B1813" w:rsidRPr="005C6551" w:rsidRDefault="007B1813" w:rsidP="00895F96">
      <w:pPr>
        <w:jc w:val="center"/>
        <w:rPr>
          <w:rStyle w:val="Hipervnculo"/>
          <w:sz w:val="40"/>
          <w:szCs w:val="40"/>
        </w:rPr>
      </w:pPr>
    </w:p>
    <w:sectPr w:rsidR="007B1813" w:rsidRPr="005C6551" w:rsidSect="005C4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C6" w:rsidRDefault="004F28C6" w:rsidP="00043851">
      <w:pPr>
        <w:spacing w:after="0" w:line="240" w:lineRule="auto"/>
      </w:pPr>
      <w:r>
        <w:separator/>
      </w:r>
    </w:p>
  </w:endnote>
  <w:endnote w:type="continuationSeparator" w:id="0">
    <w:p w:rsidR="004F28C6" w:rsidRDefault="004F28C6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C6" w:rsidRDefault="004F28C6" w:rsidP="00043851">
      <w:pPr>
        <w:spacing w:after="0" w:line="240" w:lineRule="auto"/>
      </w:pPr>
      <w:r>
        <w:separator/>
      </w:r>
    </w:p>
  </w:footnote>
  <w:footnote w:type="continuationSeparator" w:id="0">
    <w:p w:rsidR="004F28C6" w:rsidRDefault="004F28C6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5C6551">
      <w:rPr>
        <w:lang w:val="en-US"/>
      </w:rPr>
      <w:t>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1022A2"/>
    <w:rsid w:val="002137D6"/>
    <w:rsid w:val="002B4F21"/>
    <w:rsid w:val="00422EB2"/>
    <w:rsid w:val="004F28C6"/>
    <w:rsid w:val="00593C23"/>
    <w:rsid w:val="005C431F"/>
    <w:rsid w:val="005C6551"/>
    <w:rsid w:val="005D06DD"/>
    <w:rsid w:val="005E17A5"/>
    <w:rsid w:val="005E4562"/>
    <w:rsid w:val="006671DA"/>
    <w:rsid w:val="0070186D"/>
    <w:rsid w:val="007A6AE2"/>
    <w:rsid w:val="007B1813"/>
    <w:rsid w:val="00895F96"/>
    <w:rsid w:val="008A2A0C"/>
    <w:rsid w:val="009B2C31"/>
    <w:rsid w:val="00BF763D"/>
    <w:rsid w:val="00F1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C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5aldia.es/es/5-al-dia-en-casa/la-piramide-los-alimentos/juega-piramide-alimentari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D516C-9459-42EC-8977-6644EEBA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2021-03-23T12:42:00Z</dcterms:created>
  <dcterms:modified xsi:type="dcterms:W3CDTF">2021-03-23T12:42:00Z</dcterms:modified>
</cp:coreProperties>
</file>