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02E92" w:rsidRDefault="00702E92" w:rsidP="00702E92">
      <w:pPr>
        <w:rPr>
          <w:rStyle w:val="Textoennegrita"/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404403E6" wp14:editId="19ACDAA6">
            <wp:extent cx="1692427" cy="2595760"/>
            <wp:effectExtent l="0" t="0" r="3175" b="0"/>
            <wp:docPr id="6" name="Imagen 6" descr="Resultado de imagen de aparell digest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parell digest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57" cy="26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DF" w:rsidRPr="00702E92" w:rsidRDefault="008D67DF" w:rsidP="00702E92">
      <w:pPr>
        <w:rPr>
          <w:rStyle w:val="Textoennegrita"/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bdr w:val="none" w:sz="0" w:space="0" w:color="auto" w:frame="1"/>
          <w:shd w:val="clear" w:color="auto" w:fill="FFFFFF"/>
        </w:rPr>
      </w:pPr>
      <w:r w:rsidRPr="00702E92">
        <w:rPr>
          <w:rStyle w:val="Textoennegrita"/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bdr w:val="none" w:sz="0" w:space="0" w:color="auto" w:frame="1"/>
          <w:shd w:val="clear" w:color="auto" w:fill="FFFFFF"/>
        </w:rPr>
        <w:t>L’APARELL DIGESTIU:</w:t>
      </w:r>
    </w:p>
    <w:p w:rsidR="00133293" w:rsidRPr="00702E92" w:rsidRDefault="008D67DF" w:rsidP="00702E92">
      <w:pPr>
        <w:rPr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shd w:val="clear" w:color="auto" w:fill="FFFFFF"/>
        </w:rPr>
      </w:pPr>
      <w:r w:rsidRPr="00702E92">
        <w:rPr>
          <w:rStyle w:val="Textoennegrita"/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bdr w:val="none" w:sz="0" w:space="0" w:color="auto" w:frame="1"/>
          <w:shd w:val="clear" w:color="auto" w:fill="FFFFFF"/>
        </w:rPr>
        <w:t>L’APARELL DIGESTIU</w:t>
      </w:r>
      <w:r w:rsidRPr="00702E92">
        <w:rPr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shd w:val="clear" w:color="auto" w:fill="FFFFFF"/>
        </w:rPr>
        <w:t> TÉ COM A </w:t>
      </w:r>
      <w:r w:rsidRPr="00702E92">
        <w:rPr>
          <w:rStyle w:val="Textoennegrita"/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bdr w:val="none" w:sz="0" w:space="0" w:color="auto" w:frame="1"/>
          <w:shd w:val="clear" w:color="auto" w:fill="FFFFFF"/>
        </w:rPr>
        <w:t>FUNCIÓ TRANSFORMAR ELS ALIMENTS EN SUBSTÀNCIES NUTRITIVES SIMPLES PERQUÈ EL NOSTRE ORGANISME PUGUI ASSIMILAR-LES</w:t>
      </w:r>
      <w:r w:rsidRPr="00702E92">
        <w:rPr>
          <w:rFonts w:ascii="Arial Unicode MS" w:eastAsia="Arial Unicode MS" w:hAnsi="Arial Unicode MS" w:cs="Arial Unicode MS"/>
          <w:color w:val="385623" w:themeColor="accent6" w:themeShade="80"/>
          <w:spacing w:val="-10"/>
          <w:sz w:val="32"/>
          <w:szCs w:val="32"/>
          <w:shd w:val="clear" w:color="auto" w:fill="FFFFFF"/>
        </w:rPr>
        <w:t> I TRANSPORTAR-LES PER TOT EL COS. AQUESTA TRANSFORMACIÓ S’ANOMENA DIGESTIÓ.</w:t>
      </w:r>
    </w:p>
    <w:p w:rsidR="008D67DF" w:rsidRDefault="00702E92">
      <w:pPr>
        <w:rPr>
          <w:rFonts w:ascii="Arial Unicode MS" w:eastAsia="Arial Unicode MS" w:hAnsi="Arial Unicode MS" w:cs="Arial Unicode MS"/>
          <w:spacing w:val="-10"/>
          <w:sz w:val="32"/>
          <w:szCs w:val="32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spacing w:val="-10"/>
          <w:sz w:val="32"/>
          <w:szCs w:val="32"/>
          <w:shd w:val="clear" w:color="auto" w:fill="FFFFFF"/>
        </w:rPr>
        <w:t>Còpia</w:t>
      </w:r>
      <w:proofErr w:type="spellEnd"/>
      <w:r>
        <w:rPr>
          <w:rFonts w:ascii="Arial Unicode MS" w:eastAsia="Arial Unicode MS" w:hAnsi="Arial Unicode MS" w:cs="Arial Unicode MS"/>
          <w:spacing w:val="-10"/>
          <w:sz w:val="32"/>
          <w:szCs w:val="32"/>
          <w:shd w:val="clear" w:color="auto" w:fill="FFFFFF"/>
        </w:rPr>
        <w:t>:</w:t>
      </w:r>
    </w:p>
    <w:p w:rsidR="00702E92" w:rsidRDefault="00702E92">
      <w:pPr>
        <w:rPr>
          <w:rFonts w:ascii="Arial Unicode MS" w:eastAsia="Arial Unicode MS" w:hAnsi="Arial Unicode MS" w:cs="Arial Unicode MS"/>
          <w:spacing w:val="-10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37CC36" wp14:editId="1F964712">
                  <wp:extent cx="1285875" cy="1409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BOCA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A1008C" wp14:editId="3C71993D">
                  <wp:extent cx="1390650" cy="1371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ESTÓMAC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3E11D41" wp14:editId="786ED82B">
                  <wp:extent cx="1381125" cy="13811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INTESTÍ PRIM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F1636B" wp14:editId="773ACA88">
                  <wp:extent cx="1123950" cy="12763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INTESTÍ GRUIXUT</w:t>
            </w:r>
          </w:p>
        </w:tc>
      </w:tr>
    </w:tbl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702E92" w:rsidRDefault="00702E92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joc</w:t>
      </w:r>
      <w:proofErr w:type="spellEnd"/>
      <w:proofErr w:type="gramEnd"/>
    </w:p>
    <w:p w:rsidR="00702E92" w:rsidRDefault="00702E92">
      <w:pPr>
        <w:rPr>
          <w:rFonts w:ascii="Arial Unicode MS" w:eastAsia="Arial Unicode MS" w:hAnsi="Arial Unicode MS" w:cs="Arial Unicode MS"/>
          <w:sz w:val="32"/>
          <w:szCs w:val="32"/>
        </w:rPr>
      </w:pPr>
      <w:hyperlink r:id="rId11" w:history="1">
        <w:r w:rsidRPr="007152E6">
          <w:rPr>
            <w:rStyle w:val="Hipervnculo"/>
            <w:rFonts w:ascii="Arial Unicode MS" w:eastAsia="Arial Unicode MS" w:hAnsi="Arial Unicode MS" w:cs="Arial Unicode MS"/>
            <w:sz w:val="32"/>
            <w:szCs w:val="32"/>
          </w:rPr>
          <w:t>https://wordwall.net/play/106/651/806</w:t>
        </w:r>
      </w:hyperlink>
    </w:p>
    <w:p w:rsidR="00702E92" w:rsidRDefault="00702E92">
      <w:pPr>
        <w:rPr>
          <w:rFonts w:ascii="Arial Unicode MS" w:eastAsia="Arial Unicode MS" w:hAnsi="Arial Unicode MS" w:cs="Arial Unicode MS"/>
          <w:sz w:val="32"/>
          <w:szCs w:val="32"/>
        </w:rPr>
      </w:pPr>
      <w:hyperlink r:id="rId12" w:history="1">
        <w:r w:rsidRPr="007152E6">
          <w:rPr>
            <w:rStyle w:val="Hipervnculo"/>
            <w:rFonts w:ascii="Arial Unicode MS" w:eastAsia="Arial Unicode MS" w:hAnsi="Arial Unicode MS" w:cs="Arial Unicode MS"/>
            <w:sz w:val="32"/>
            <w:szCs w:val="32"/>
          </w:rPr>
          <w:t>https://wordwall.net/play/756/625/183</w:t>
        </w:r>
      </w:hyperlink>
    </w:p>
    <w:p w:rsidR="00702E92" w:rsidRPr="008D67DF" w:rsidRDefault="00702E92">
      <w:pPr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</w:p>
    <w:sectPr w:rsidR="00702E92" w:rsidRPr="008D67DF" w:rsidSect="00702E92">
      <w:headerReference w:type="default" r:id="rId13"/>
      <w:pgSz w:w="11906" w:h="16838" w:code="9"/>
      <w:pgMar w:top="1418" w:right="1701" w:bottom="1418" w:left="1701" w:header="709" w:footer="709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DA" w:rsidRDefault="00EA25DA" w:rsidP="008D67DF">
      <w:pPr>
        <w:spacing w:after="0" w:line="240" w:lineRule="auto"/>
      </w:pPr>
      <w:r>
        <w:separator/>
      </w:r>
    </w:p>
  </w:endnote>
  <w:endnote w:type="continuationSeparator" w:id="0">
    <w:p w:rsidR="00EA25DA" w:rsidRDefault="00EA25DA" w:rsidP="008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DA" w:rsidRDefault="00EA25DA" w:rsidP="008D67DF">
      <w:pPr>
        <w:spacing w:after="0" w:line="240" w:lineRule="auto"/>
      </w:pPr>
      <w:r>
        <w:separator/>
      </w:r>
    </w:p>
  </w:footnote>
  <w:footnote w:type="continuationSeparator" w:id="0">
    <w:p w:rsidR="00EA25DA" w:rsidRDefault="00EA25DA" w:rsidP="008D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DF" w:rsidRDefault="00702E92">
    <w:pPr>
      <w:pStyle w:val="Encabezado"/>
    </w:pPr>
    <w:r w:rsidRPr="00702E92">
      <w:rPr>
        <w:noProof/>
        <w:lang w:eastAsia="es-ES"/>
      </w:rPr>
      <w:drawing>
        <wp:inline distT="0" distB="0" distL="0" distR="0">
          <wp:extent cx="569643" cy="569643"/>
          <wp:effectExtent l="0" t="0" r="1905" b="1905"/>
          <wp:docPr id="5" name="Imagen 5" descr="C:\Users\pc\Desktop\DDx-poCm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Dx-poCm_40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84" cy="58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F"/>
    <w:rsid w:val="000A28E1"/>
    <w:rsid w:val="00133293"/>
    <w:rsid w:val="00702E92"/>
    <w:rsid w:val="00782334"/>
    <w:rsid w:val="008D67DF"/>
    <w:rsid w:val="00E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7E69-FCA9-4F6F-9021-5DE3A31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67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DF"/>
  </w:style>
  <w:style w:type="paragraph" w:styleId="Piedepgina">
    <w:name w:val="footer"/>
    <w:basedOn w:val="Normal"/>
    <w:link w:val="PiedepginaCar"/>
    <w:uiPriority w:val="99"/>
    <w:unhideWhenUsed/>
    <w:rsid w:val="008D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DF"/>
  </w:style>
  <w:style w:type="table" w:styleId="Tablaconcuadrcula">
    <w:name w:val="Table Grid"/>
    <w:basedOn w:val="Tablanormal"/>
    <w:uiPriority w:val="39"/>
    <w:rsid w:val="008D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2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ordwall.net/play/756/625/1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ay/106/651/80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2020-01-17T08:56:00Z</dcterms:created>
  <dcterms:modified xsi:type="dcterms:W3CDTF">2020-01-17T08:56:00Z</dcterms:modified>
</cp:coreProperties>
</file>